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0D422">
      <w:pPr>
        <w:pStyle w:val="31"/>
        <w:jc w:val="center"/>
        <w:rPr>
          <w:rFonts w:hint="eastAsia" w:ascii="Times New Roman" w:hAnsi="Times New Roman" w:cs="Times New Roman"/>
          <w:lang w:eastAsia="zh-CN"/>
        </w:rPr>
      </w:pPr>
      <w:r>
        <w:rPr>
          <w:rFonts w:ascii="Times New Roman" w:hAnsi="Times New Roman" w:cs="Times New Roman"/>
        </w:rPr>
        <w:t xml:space="preserve">First Circular: </w:t>
      </w:r>
      <w:r>
        <w:rPr>
          <w:rFonts w:hint="eastAsia" w:ascii="Times New Roman" w:hAnsi="Times New Roman" w:eastAsia="宋体" w:cs="Times New Roman"/>
          <w:lang w:val="en-US" w:eastAsia="zh-CN"/>
        </w:rPr>
        <w:t>QESNPP</w:t>
      </w:r>
      <w:r>
        <w:rPr>
          <w:rFonts w:ascii="Times New Roman" w:hAnsi="Times New Roman" w:cs="Times New Roman"/>
        </w:rPr>
        <w:t>202</w:t>
      </w:r>
      <w:r>
        <w:rPr>
          <w:rFonts w:hint="eastAsia" w:ascii="Times New Roman" w:hAnsi="Times New Roman" w:eastAsia="宋体" w:cs="Times New Roman"/>
          <w:lang w:val="en-US" w:eastAsia="zh-CN"/>
        </w:rPr>
        <w:t>6</w:t>
      </w:r>
      <w:r>
        <w:rPr>
          <w:rFonts w:ascii="Times New Roman" w:hAnsi="Times New Roman" w:cs="Times New Roman"/>
        </w:rPr>
        <w:t xml:space="preserve"> </w:t>
      </w:r>
    </w:p>
    <w:p w14:paraId="148990EA">
      <w:pPr>
        <w:jc w:val="both"/>
        <w:rPr>
          <w:rFonts w:ascii="Times New Roman" w:hAnsi="Times New Roman" w:cs="Times New Roman"/>
        </w:rPr>
      </w:pPr>
      <w:r>
        <w:rPr>
          <w:rFonts w:ascii="Times New Roman" w:hAnsi="Times New Roman" w:cs="Times New Roman"/>
        </w:rPr>
        <w:t xml:space="preserve">We are delighted to announce the International Workshop on </w:t>
      </w:r>
      <w:r>
        <w:rPr>
          <w:rFonts w:hint="eastAsia" w:ascii="Times New Roman" w:hAnsi="Times New Roman" w:cs="Times New Roman"/>
        </w:rPr>
        <w:t>Quantum Entanglement Studies in Nuclear and Particle Physics</w:t>
      </w:r>
      <w:r>
        <w:rPr>
          <w:rFonts w:hint="eastAsia" w:ascii="Times New Roman" w:hAnsi="Times New Roman" w:eastAsia="宋体" w:cs="Times New Roman"/>
          <w:lang w:val="en-US" w:eastAsia="zh-CN"/>
        </w:rPr>
        <w:t>(QESNPP 2026)</w:t>
      </w:r>
      <w:r>
        <w:rPr>
          <w:rFonts w:ascii="Times New Roman" w:hAnsi="Times New Roman" w:cs="Times New Roman"/>
        </w:rPr>
        <w:t xml:space="preserve">, which will take place at Fudan University, Shanghai, from </w:t>
      </w:r>
      <w:r>
        <w:rPr>
          <w:rFonts w:hint="eastAsia" w:ascii="Times New Roman" w:hAnsi="Times New Roman" w:eastAsia="宋体" w:cs="Times New Roman"/>
          <w:lang w:val="en-US" w:eastAsia="zh-CN"/>
        </w:rPr>
        <w:t>October</w:t>
      </w:r>
      <w:r>
        <w:rPr>
          <w:rFonts w:ascii="Times New Roman" w:hAnsi="Times New Roman" w:cs="Times New Roman"/>
        </w:rPr>
        <w:t xml:space="preserve"> 2</w:t>
      </w:r>
      <w:r>
        <w:rPr>
          <w:rFonts w:hint="eastAsia" w:ascii="Times New Roman" w:hAnsi="Times New Roman" w:eastAsia="宋体" w:cs="Times New Roman"/>
          <w:lang w:val="en-US" w:eastAsia="zh-CN"/>
        </w:rPr>
        <w:t>4th</w:t>
      </w:r>
      <w:r>
        <w:rPr>
          <w:rFonts w:ascii="Times New Roman" w:hAnsi="Times New Roman" w:cs="Times New Roman"/>
        </w:rPr>
        <w:t xml:space="preserve"> to 2</w:t>
      </w:r>
      <w:r>
        <w:rPr>
          <w:rFonts w:hint="eastAsia" w:ascii="Times New Roman" w:hAnsi="Times New Roman" w:eastAsia="宋体" w:cs="Times New Roman"/>
          <w:lang w:val="en-US" w:eastAsia="zh-CN"/>
        </w:rPr>
        <w:t>6</w:t>
      </w:r>
      <w:r>
        <w:rPr>
          <w:rFonts w:ascii="Times New Roman" w:hAnsi="Times New Roman" w:cs="Times New Roman"/>
        </w:rPr>
        <w:t>th, 202</w:t>
      </w:r>
      <w:r>
        <w:rPr>
          <w:rFonts w:hint="eastAsia" w:ascii="Times New Roman" w:hAnsi="Times New Roman" w:eastAsia="宋体" w:cs="Times New Roman"/>
          <w:lang w:val="en-US" w:eastAsia="zh-CN"/>
        </w:rPr>
        <w:t>6</w:t>
      </w:r>
      <w:r>
        <w:rPr>
          <w:rFonts w:ascii="Times New Roman" w:hAnsi="Times New Roman" w:cs="Times New Roman"/>
        </w:rPr>
        <w:t>.</w:t>
      </w:r>
    </w:p>
    <w:p w14:paraId="03A76E72">
      <w:pPr>
        <w:rPr>
          <w:rFonts w:ascii="Times New Roman" w:hAnsi="Times New Roman" w:cs="Times New Roman"/>
        </w:rPr>
      </w:pPr>
      <w:r>
        <w:rPr>
          <w:rFonts w:ascii="Times New Roman" w:hAnsi="Times New Roman" w:cs="Times New Roman"/>
        </w:rPr>
        <w:t xml:space="preserve">This workshop aims to </w:t>
      </w:r>
      <w:r>
        <w:rPr>
          <w:rFonts w:hint="eastAsia" w:ascii="Times New Roman" w:hAnsi="Times New Roman" w:cs="Times New Roman"/>
        </w:rPr>
        <w:t>bring together researchers from these closely connected fields to discuss recent theoretical and experimental advances and to explore the new perspectives offered by quantum entanglement in nuclear structure, reaction and decay processes, and high-energy particle interactions.</w:t>
      </w:r>
    </w:p>
    <w:p w14:paraId="627D1551">
      <w:pPr>
        <w:pStyle w:val="4"/>
        <w:rPr>
          <w:rFonts w:ascii="Times New Roman" w:hAnsi="Times New Roman" w:cs="Times New Roman"/>
        </w:rPr>
      </w:pPr>
      <w:r>
        <w:rPr>
          <w:rFonts w:ascii="Times New Roman" w:hAnsi="Times New Roman" w:cs="Times New Roman"/>
        </w:rPr>
        <w:t>Key Details</w:t>
      </w:r>
    </w:p>
    <w:p w14:paraId="1C7999DD">
      <w:pPr>
        <w:pStyle w:val="16"/>
        <w:rPr>
          <w:rFonts w:ascii="Times New Roman" w:hAnsi="Times New Roman" w:cs="Times New Roman"/>
        </w:rPr>
      </w:pPr>
      <w:r>
        <w:rPr>
          <w:rFonts w:ascii="Times New Roman" w:hAnsi="Times New Roman" w:cs="Times New Roman"/>
        </w:rPr>
        <w:t xml:space="preserve">Dates: </w:t>
      </w:r>
      <w:r>
        <w:rPr>
          <w:rFonts w:hint="eastAsia" w:ascii="Times New Roman" w:hAnsi="Times New Roman" w:eastAsia="宋体" w:cs="Times New Roman"/>
          <w:lang w:val="en-US" w:eastAsia="zh-CN"/>
        </w:rPr>
        <w:t>October</w:t>
      </w:r>
      <w:r>
        <w:rPr>
          <w:rFonts w:ascii="Times New Roman" w:hAnsi="Times New Roman" w:cs="Times New Roman"/>
        </w:rPr>
        <w:t xml:space="preserve"> 2</w:t>
      </w:r>
      <w:r>
        <w:rPr>
          <w:rFonts w:hint="eastAsia" w:ascii="Times New Roman" w:hAnsi="Times New Roman" w:eastAsia="宋体" w:cs="Times New Roman"/>
          <w:lang w:val="en-US" w:eastAsia="zh-CN"/>
        </w:rPr>
        <w:t>4th</w:t>
      </w:r>
      <w:r>
        <w:rPr>
          <w:rFonts w:ascii="Times New Roman" w:hAnsi="Times New Roman" w:cs="Times New Roman"/>
        </w:rPr>
        <w:t xml:space="preserve"> - 25th, 202</w:t>
      </w:r>
      <w:r>
        <w:rPr>
          <w:rFonts w:hint="eastAsia" w:ascii="Times New Roman" w:hAnsi="Times New Roman" w:eastAsia="宋体" w:cs="Times New Roman"/>
          <w:lang w:val="en-US" w:eastAsia="zh-CN"/>
        </w:rPr>
        <w:t>6</w:t>
      </w:r>
    </w:p>
    <w:p w14:paraId="6BF038CF">
      <w:pPr>
        <w:pStyle w:val="16"/>
        <w:rPr>
          <w:rFonts w:ascii="Times New Roman" w:hAnsi="Times New Roman" w:cs="Times New Roman"/>
        </w:rPr>
      </w:pPr>
      <w:r>
        <w:rPr>
          <w:rFonts w:ascii="Times New Roman" w:hAnsi="Times New Roman" w:cs="Times New Roman"/>
        </w:rPr>
        <w:t xml:space="preserve">Reception: Evening of </w:t>
      </w:r>
      <w:r>
        <w:rPr>
          <w:rFonts w:hint="eastAsia" w:ascii="Times New Roman" w:hAnsi="Times New Roman" w:eastAsia="宋体" w:cs="Times New Roman"/>
          <w:lang w:val="en-US" w:eastAsia="zh-CN"/>
        </w:rPr>
        <w:t>October</w:t>
      </w:r>
      <w:r>
        <w:rPr>
          <w:rFonts w:ascii="Times New Roman" w:hAnsi="Times New Roman" w:cs="Times New Roman"/>
        </w:rPr>
        <w:t xml:space="preserve"> </w:t>
      </w:r>
      <w:r>
        <w:rPr>
          <w:rFonts w:hint="eastAsia" w:ascii="Times New Roman" w:hAnsi="Times New Roman" w:eastAsia="宋体" w:cs="Times New Roman"/>
          <w:lang w:val="en-US" w:eastAsia="zh-CN"/>
        </w:rPr>
        <w:t>24th</w:t>
      </w:r>
    </w:p>
    <w:p w14:paraId="3C3E17C2">
      <w:pPr>
        <w:pStyle w:val="16"/>
        <w:rPr>
          <w:rFonts w:ascii="Times New Roman" w:hAnsi="Times New Roman" w:cs="Times New Roman"/>
        </w:rPr>
      </w:pPr>
      <w:r>
        <w:rPr>
          <w:rFonts w:ascii="Times New Roman" w:hAnsi="Times New Roman" w:cs="Times New Roman"/>
        </w:rPr>
        <w:t>Academic Schedule: September 2</w:t>
      </w:r>
      <w:r>
        <w:rPr>
          <w:rFonts w:hint="eastAsia" w:ascii="Times New Roman" w:hAnsi="Times New Roman" w:eastAsia="宋体" w:cs="Times New Roman"/>
          <w:lang w:val="en-US" w:eastAsia="zh-CN"/>
        </w:rPr>
        <w:t>5th</w:t>
      </w:r>
      <w:r>
        <w:rPr>
          <w:rFonts w:ascii="Times New Roman" w:hAnsi="Times New Roman" w:cs="Times New Roman"/>
        </w:rPr>
        <w:t xml:space="preserve"> - 2</w:t>
      </w:r>
      <w:r>
        <w:rPr>
          <w:rFonts w:hint="eastAsia" w:ascii="Times New Roman" w:hAnsi="Times New Roman" w:eastAsia="宋体" w:cs="Times New Roman"/>
          <w:lang w:val="en-US" w:eastAsia="zh-CN"/>
        </w:rPr>
        <w:t>6</w:t>
      </w:r>
      <w:r>
        <w:rPr>
          <w:rFonts w:ascii="Times New Roman" w:hAnsi="Times New Roman" w:cs="Times New Roman"/>
        </w:rPr>
        <w:t xml:space="preserve">th </w:t>
      </w:r>
    </w:p>
    <w:p w14:paraId="227678F9">
      <w:pPr>
        <w:pStyle w:val="16"/>
        <w:rPr>
          <w:rFonts w:ascii="Times New Roman" w:hAnsi="Times New Roman" w:cs="Times New Roman"/>
        </w:rPr>
      </w:pPr>
      <w:r>
        <w:rPr>
          <w:rFonts w:ascii="Times New Roman" w:hAnsi="Times New Roman" w:cs="Times New Roman"/>
        </w:rPr>
        <w:t>Location: Fudan University (Jiangwan campus, 2005 Songhu RD), Shanghai</w:t>
      </w:r>
    </w:p>
    <w:p w14:paraId="7165492C">
      <w:pPr>
        <w:pStyle w:val="16"/>
        <w:rPr>
          <w:rFonts w:ascii="Times New Roman" w:hAnsi="Times New Roman" w:cs="Times New Roman"/>
        </w:rPr>
      </w:pPr>
      <w:r>
        <w:rPr>
          <w:rFonts w:ascii="Times New Roman" w:hAnsi="Times New Roman" w:cs="Times New Roman"/>
        </w:rPr>
        <w:t>Website: https://napp.fudan.edu.cn/event/52</w:t>
      </w:r>
      <w:r>
        <w:rPr>
          <w:rFonts w:hint="eastAsia" w:ascii="Times New Roman" w:hAnsi="Times New Roman" w:eastAsia="宋体" w:cs="Times New Roman"/>
          <w:lang w:val="en-US" w:eastAsia="zh-CN"/>
        </w:rPr>
        <w:t>6</w:t>
      </w:r>
      <w:r>
        <w:rPr>
          <w:rFonts w:ascii="Times New Roman" w:hAnsi="Times New Roman" w:cs="Times New Roman"/>
        </w:rPr>
        <w:t>/</w:t>
      </w:r>
    </w:p>
    <w:p w14:paraId="5B19DFE2">
      <w:pPr>
        <w:pStyle w:val="16"/>
        <w:rPr>
          <w:rFonts w:ascii="Times New Roman" w:hAnsi="Times New Roman" w:cs="Times New Roman"/>
        </w:rPr>
      </w:pPr>
      <w:r>
        <w:rPr>
          <w:rFonts w:ascii="Times New Roman" w:hAnsi="Times New Roman" w:cs="Times New Roman"/>
        </w:rPr>
        <w:t>Lodging: Fraser</w:t>
      </w:r>
      <w:r>
        <w:t xml:space="preserve"> </w:t>
      </w:r>
      <w:r>
        <w:rPr>
          <w:rFonts w:ascii="Times New Roman" w:hAnsi="Times New Roman" w:cs="Times New Roman"/>
        </w:rPr>
        <w:t>Place Hotel (1258 Yin</w:t>
      </w:r>
      <w:r>
        <w:rPr>
          <w:rFonts w:hint="eastAsia" w:ascii="Times New Roman" w:hAnsi="Times New Roman" w:cs="Times New Roman"/>
          <w:lang w:eastAsia="zh-CN"/>
        </w:rPr>
        <w:t>hang RD, Yangpu District, Shanghai</w:t>
      </w:r>
      <w:r>
        <w:rPr>
          <w:rFonts w:ascii="Times New Roman" w:hAnsi="Times New Roman" w:cs="Times New Roman"/>
        </w:rPr>
        <w:t>)</w:t>
      </w:r>
    </w:p>
    <w:p w14:paraId="49A441E6">
      <w:pPr>
        <w:pStyle w:val="4"/>
        <w:rPr>
          <w:rFonts w:ascii="Times New Roman" w:hAnsi="Times New Roman" w:cs="Times New Roman"/>
        </w:rPr>
      </w:pPr>
      <w:r>
        <w:rPr>
          <w:rFonts w:ascii="Times New Roman" w:hAnsi="Times New Roman" w:cs="Times New Roman"/>
        </w:rPr>
        <w:t>Workshop Topics</w:t>
      </w:r>
    </w:p>
    <w:p w14:paraId="0A522EF6">
      <w:pPr>
        <w:pStyle w:val="16"/>
        <w:rPr>
          <w:rFonts w:hint="eastAsia" w:ascii="Times New Roman" w:hAnsi="Times New Roman" w:cs="Times New Roman"/>
        </w:rPr>
      </w:pPr>
      <w:r>
        <w:rPr>
          <w:rFonts w:hint="eastAsia" w:ascii="Times New Roman" w:hAnsi="Times New Roman" w:cs="Times New Roman"/>
        </w:rPr>
        <w:t>Nuclear structure, continuum coupling, and quantum entanglement in many-body systems</w:t>
      </w:r>
    </w:p>
    <w:p w14:paraId="4CD03F92">
      <w:pPr>
        <w:pStyle w:val="16"/>
        <w:rPr>
          <w:rFonts w:hint="eastAsia" w:ascii="Times New Roman" w:hAnsi="Times New Roman" w:cs="Times New Roman"/>
        </w:rPr>
      </w:pPr>
      <w:r>
        <w:rPr>
          <w:rFonts w:hint="eastAsia" w:ascii="Times New Roman" w:hAnsi="Times New Roman" w:cs="Times New Roman"/>
        </w:rPr>
        <w:t>Generation, evolution, and detection of entanglement in nuclear reactions, scattering, and decay processes</w:t>
      </w:r>
    </w:p>
    <w:p w14:paraId="5B837ABB">
      <w:pPr>
        <w:pStyle w:val="16"/>
        <w:rPr>
          <w:rFonts w:hint="eastAsia" w:ascii="Times New Roman" w:hAnsi="Times New Roman" w:cs="Times New Roman"/>
        </w:rPr>
      </w:pPr>
      <w:r>
        <w:rPr>
          <w:rFonts w:hint="eastAsia" w:ascii="Times New Roman" w:hAnsi="Times New Roman" w:cs="Times New Roman"/>
        </w:rPr>
        <w:t>Spin, flavor, and momentum entanglement in particle physics and high-energy collisions, and their observable signatures</w:t>
      </w:r>
    </w:p>
    <w:p w14:paraId="2C379380">
      <w:pPr>
        <w:pStyle w:val="16"/>
        <w:rPr>
          <w:rFonts w:ascii="Times New Roman" w:hAnsi="Times New Roman" w:cs="Times New Roman"/>
        </w:rPr>
      </w:pPr>
      <w:r>
        <w:rPr>
          <w:rFonts w:hint="eastAsia" w:ascii="Times New Roman" w:hAnsi="Times New Roman" w:cs="Times New Roman"/>
        </w:rPr>
        <w:t>Bell nonlocality, quantum-state tomography, and applications of quantum information methods in nuclear and particle physics experiments</w:t>
      </w:r>
    </w:p>
    <w:p w14:paraId="74B1819D">
      <w:pPr>
        <w:pStyle w:val="4"/>
        <w:rPr>
          <w:rFonts w:ascii="Times New Roman" w:hAnsi="Times New Roman" w:cs="Times New Roman"/>
        </w:rPr>
      </w:pPr>
      <w:r>
        <w:rPr>
          <w:rFonts w:hint="eastAsia" w:ascii="Times New Roman" w:hAnsi="Times New Roman" w:cs="Times New Roman"/>
        </w:rPr>
        <w:t>Local organizing committee</w:t>
      </w:r>
    </w:p>
    <w:p w14:paraId="63E588D6">
      <w:pPr>
        <w:pStyle w:val="16"/>
        <w:rPr>
          <w:rFonts w:ascii="Times New Roman" w:hAnsi="Times New Roman" w:cs="Times New Roman"/>
        </w:rPr>
      </w:pPr>
      <w:r>
        <w:rPr>
          <w:rFonts w:ascii="Times New Roman" w:hAnsi="Times New Roman" w:cs="Times New Roman"/>
        </w:rPr>
        <w:t>Yugang Ma</w:t>
      </w:r>
    </w:p>
    <w:p w14:paraId="0BDA7A37">
      <w:pPr>
        <w:pStyle w:val="16"/>
        <w:rPr>
          <w:rFonts w:ascii="Times New Roman" w:hAnsi="Times New Roman" w:cs="Times New Roman"/>
        </w:rPr>
      </w:pPr>
      <w:r>
        <w:rPr>
          <w:rFonts w:hint="eastAsia" w:ascii="Times New Roman" w:hAnsi="Times New Roman" w:cs="Times New Roman"/>
        </w:rPr>
        <w:t>Dong Bai</w:t>
      </w:r>
    </w:p>
    <w:p w14:paraId="1ED89A33">
      <w:pPr>
        <w:pStyle w:val="16"/>
        <w:rPr>
          <w:rFonts w:ascii="Times New Roman" w:hAnsi="Times New Roman" w:cs="Times New Roman"/>
        </w:rPr>
      </w:pPr>
      <w:r>
        <w:rPr>
          <w:rFonts w:ascii="Times New Roman" w:hAnsi="Times New Roman" w:cs="Times New Roman"/>
        </w:rPr>
        <w:t>Simin Wang</w:t>
      </w:r>
    </w:p>
    <w:p w14:paraId="19CD3E5B">
      <w:pPr>
        <w:pStyle w:val="16"/>
        <w:rPr>
          <w:rFonts w:ascii="Times New Roman" w:hAnsi="Times New Roman" w:cs="Times New Roman"/>
        </w:rPr>
      </w:pPr>
      <w:r>
        <w:rPr>
          <w:rFonts w:hint="eastAsia" w:ascii="Times New Roman" w:hAnsi="Times New Roman" w:cs="Times New Roman"/>
        </w:rPr>
        <w:t>Tao Luo</w:t>
      </w:r>
      <w:bookmarkStart w:id="0" w:name="_GoBack"/>
      <w:bookmarkEnd w:id="0"/>
    </w:p>
    <w:sectPr>
      <w:headerReference r:id="rId5" w:type="first"/>
      <w:pgSz w:w="12240" w:h="15840"/>
      <w:pgMar w:top="1440" w:right="1800" w:bottom="1440" w:left="1800"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70309020205020404"/>
    <w:charset w:val="00"/>
    <w:family w:val="moder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070F6">
    <w:pPr>
      <w:pStyle w:val="25"/>
      <w:jc w:val="center"/>
    </w:pPr>
    <w:r>
      <w:drawing>
        <wp:inline distT="0" distB="0" distL="0" distR="0">
          <wp:extent cx="4294505" cy="1445895"/>
          <wp:effectExtent l="0" t="0" r="0" b="1905"/>
          <wp:docPr id="1756468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68698" name="Picture 1"/>
                  <pic:cNvPicPr>
                    <a:picLocks noChangeAspect="1"/>
                  </pic:cNvPicPr>
                </pic:nvPicPr>
                <pic:blipFill>
                  <a:blip r:embed="rId1"/>
                  <a:srcRect b="22975"/>
                  <a:stretch>
                    <a:fillRect/>
                  </a:stretch>
                </pic:blipFill>
                <pic:spPr>
                  <a:xfrm>
                    <a:off x="0" y="0"/>
                    <a:ext cx="4544374" cy="1530571"/>
                  </a:xfrm>
                  <a:prstGeom prst="rect">
                    <a:avLst/>
                  </a:prstGeom>
                  <a:ln>
                    <a:noFill/>
                  </a:ln>
                </pic:spPr>
              </pic:pic>
            </a:graphicData>
          </a:graphic>
        </wp:inline>
      </w:drawing>
    </w:r>
  </w:p>
  <w:p w14:paraId="54F16BF8">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B40D1"/>
    <w:rsid w:val="002F4488"/>
    <w:rsid w:val="00326F90"/>
    <w:rsid w:val="004431E9"/>
    <w:rsid w:val="005122A0"/>
    <w:rsid w:val="00537435"/>
    <w:rsid w:val="0064664C"/>
    <w:rsid w:val="006D0EFF"/>
    <w:rsid w:val="00914056"/>
    <w:rsid w:val="00993AD6"/>
    <w:rsid w:val="00AA1D8D"/>
    <w:rsid w:val="00AF6A35"/>
    <w:rsid w:val="00B14232"/>
    <w:rsid w:val="00B47730"/>
    <w:rsid w:val="00B7751F"/>
    <w:rsid w:val="00BD76BC"/>
    <w:rsid w:val="00BE157A"/>
    <w:rsid w:val="00CB0664"/>
    <w:rsid w:val="00F4745A"/>
    <w:rsid w:val="00FC693F"/>
    <w:rsid w:val="17F9E03E"/>
    <w:rsid w:val="1EFC1E2D"/>
    <w:rsid w:val="4B7BD06F"/>
    <w:rsid w:val="53CBCF53"/>
    <w:rsid w:val="56680633"/>
    <w:rsid w:val="5F719D5D"/>
    <w:rsid w:val="72621C35"/>
    <w:rsid w:val="77FB5560"/>
    <w:rsid w:val="7EFFF0A6"/>
    <w:rsid w:val="7F7FE827"/>
    <w:rsid w:val="BDF7CFB6"/>
    <w:rsid w:val="D1F598E8"/>
    <w:rsid w:val="DDFB6A6F"/>
    <w:rsid w:val="F9FF535C"/>
    <w:rsid w:val="FBFBF09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basedOn w:val="132"/>
    <w:semiHidden/>
    <w:unhideWhenUsed/>
    <w:qFormat/>
    <w:uiPriority w:val="99"/>
    <w:rPr>
      <w:color w:val="0000FF"/>
      <w:u w:val="single"/>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uiPriority w:val="99"/>
  </w:style>
  <w:style w:type="character" w:customStyle="1" w:styleId="146">
    <w:name w:val="Body Text 2 Char"/>
    <w:basedOn w:val="132"/>
    <w:link w:val="28"/>
    <w:uiPriority w:val="99"/>
  </w:style>
  <w:style w:type="character" w:customStyle="1" w:styleId="147">
    <w:name w:val="Body Text 3 Char"/>
    <w:basedOn w:val="132"/>
    <w:link w:val="17"/>
    <w:uiPriority w:val="99"/>
    <w:rPr>
      <w:sz w:val="16"/>
      <w:szCs w:val="16"/>
    </w:rPr>
  </w:style>
  <w:style w:type="character" w:customStyle="1" w:styleId="148">
    <w:name w:val="Macro Text Char"/>
    <w:basedOn w:val="132"/>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uiPriority w:val="29"/>
    <w:rPr>
      <w:i/>
      <w:iCs/>
      <w:color w:val="000000" w:themeColor="text1"/>
      <w14:textFill>
        <w14:solidFill>
          <w14:schemeClr w14:val="tx1"/>
        </w14:solidFill>
      </w14:textFill>
    </w:rPr>
  </w:style>
  <w:style w:type="character" w:customStyle="1" w:styleId="151">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uiPriority w:val="30"/>
    <w:rPr>
      <w:b/>
      <w:bCs/>
      <w:i/>
      <w:iCs/>
      <w:color w:val="4F81BD" w:themeColor="accent1"/>
      <w14:textFill>
        <w14:solidFill>
          <w14:schemeClr w14:val="accent1"/>
        </w14:solidFill>
      </w14:textFill>
    </w:rPr>
  </w:style>
  <w:style w:type="character" w:customStyle="1" w:styleId="159">
    <w:name w:val="Subtle Emphasis1"/>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1"/>
    <w:basedOn w:val="132"/>
    <w:qFormat/>
    <w:uiPriority w:val="21"/>
    <w:rPr>
      <w:b/>
      <w:bCs/>
      <w:i/>
      <w:iCs/>
      <w:color w:val="4F81BD" w:themeColor="accent1"/>
      <w14:textFill>
        <w14:solidFill>
          <w14:schemeClr w14:val="accent1"/>
        </w14:solidFill>
      </w14:textFill>
    </w:rPr>
  </w:style>
  <w:style w:type="character" w:customStyle="1" w:styleId="161">
    <w:name w:val="Subtle Reference1"/>
    <w:basedOn w:val="132"/>
    <w:qFormat/>
    <w:uiPriority w:val="31"/>
    <w:rPr>
      <w:smallCaps/>
      <w:color w:val="C0504D" w:themeColor="accent2"/>
      <w:u w:val="single"/>
      <w14:textFill>
        <w14:solidFill>
          <w14:schemeClr w14:val="accent2"/>
        </w14:solidFill>
      </w14:textFill>
    </w:rPr>
  </w:style>
  <w:style w:type="character" w:customStyle="1" w:styleId="162">
    <w:name w:val="Intense Reference1"/>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1"/>
    <w:basedOn w:val="132"/>
    <w:qFormat/>
    <w:uiPriority w:val="33"/>
    <w:rPr>
      <w:b/>
      <w:bCs/>
      <w:smallCaps/>
      <w:spacing w:val="5"/>
    </w:rPr>
  </w:style>
  <w:style w:type="paragraph" w:customStyle="1" w:styleId="164">
    <w:name w:val="TOC Heading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190</Words>
  <Characters>1269</Characters>
  <Lines>10</Lines>
  <Paragraphs>3</Paragraphs>
  <TotalTime>1</TotalTime>
  <ScaleCrop>false</ScaleCrop>
  <LinksUpToDate>false</LinksUpToDate>
  <CharactersWithSpaces>1441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行执</cp:lastModifiedBy>
  <dcterms:modified xsi:type="dcterms:W3CDTF">2026-09-16T11:48:50Z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C542366338124710BD2432AD566D2791_13</vt:lpwstr>
  </property>
  <property fmtid="{D5CDD505-2E9C-101B-9397-08002B2CF9AE}" pid="4" name="KSOTemplateDocerSaveRecord">
    <vt:lpwstr>eyJoZGlkIjoiZWQ1MzRmMGQ0NzMwMzY4NGNjZDVlODRjMzI1NDc5ZjUiLCJ1c2VySWQiOiI2OTk5MTMzMDcifQ==</vt:lpwstr>
  </property>
</Properties>
</file>